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9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1984"/>
        <w:gridCol w:w="142"/>
        <w:gridCol w:w="3453"/>
        <w:gridCol w:w="27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vMerge w:val="restart"/>
          </w:tcPr>
          <w:p>
            <w:pPr>
              <w:snapToGrid w:val="0"/>
              <w:rPr>
                <w:b/>
                <w:color w:val="2FC5E9"/>
                <w:sz w:val="52"/>
                <w:szCs w:val="52"/>
              </w:rPr>
            </w:pPr>
            <w:r>
              <w:rPr>
                <w:rFonts w:hint="eastAsia" w:eastAsia="微软雅黑"/>
                <w:lang w:eastAsia="zh-CN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52705</wp:posOffset>
                  </wp:positionH>
                  <wp:positionV relativeFrom="paragraph">
                    <wp:posOffset>294005</wp:posOffset>
                  </wp:positionV>
                  <wp:extent cx="1069975" cy="1379220"/>
                  <wp:effectExtent l="0" t="0" r="15875" b="11430"/>
                  <wp:wrapNone/>
                  <wp:docPr id="3" name="图片 11" descr="C:\Users\Administrator\Desktop\13513T236-50.jpg13513T236-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11" descr="C:\Users\Administrator\Desktop\13513T236-50.jpg13513T236-50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0825" t="2708" r="14432" b="90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975" cy="1379220"/>
                          </a:xfrm>
                          <a:prstGeom prst="rect">
                            <a:avLst/>
                          </a:prstGeom>
                          <a:noFill/>
                          <a:ln w="25400" cap="flat" cmpd="sng">
                            <a:noFill/>
                            <a:prstDash val="solid"/>
                            <a:round/>
                            <a:headEnd type="none" w="med" len="med"/>
                            <a:tailEnd type="none" w="med" len="med"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b/>
                <w:color w:val="262626" w:themeColor="text1" w:themeTint="D9"/>
                <w:sz w:val="52"/>
                <w:szCs w:val="52"/>
                <w:lang w:val="en-US"/>
                <w14:textFill>
                  <w14:solidFill>
                    <w14:schemeClr w14:val="tx1">
                      <w14:lumMod w14:val="85000"/>
                      <w14:lumOff w14:val="15000"/>
                    </w14:schemeClr>
                  </w14:solidFill>
                </w14:textFill>
              </w:rPr>
              <w:drawing>
                <wp:anchor distT="0" distB="0" distL="114300" distR="114300" simplePos="0" relativeHeight="251658240" behindDoc="1" locked="0" layoutInCell="1" allowOverlap="1">
                  <wp:simplePos x="0" y="0"/>
                  <wp:positionH relativeFrom="column">
                    <wp:posOffset>-262890</wp:posOffset>
                  </wp:positionH>
                  <wp:positionV relativeFrom="page">
                    <wp:posOffset>-278765</wp:posOffset>
                  </wp:positionV>
                  <wp:extent cx="7543800" cy="10667365"/>
                  <wp:effectExtent l="0" t="0" r="635" b="1270"/>
                  <wp:wrapNone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43502" cy="10667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  <w:p>
            <w:pPr>
              <w:snapToGrid w:val="0"/>
              <w:jc w:val="left"/>
              <w:rPr>
                <w:rFonts w:hint="eastAsia" w:ascii="微软雅黑" w:hAnsi="微软雅黑" w:eastAsia="微软雅黑"/>
                <w:color w:val="2FC5E9"/>
                <w:lang w:val="en-US" w:eastAsia="zh-CN"/>
              </w:rPr>
            </w:pPr>
            <w:r>
              <w:rPr>
                <w:rFonts w:hint="eastAsia" w:ascii="微软雅黑" w:hAnsi="微软雅黑" w:eastAsia="微软雅黑"/>
                <w:color w:val="2FC5E9"/>
                <w:lang w:val="en-US" w:eastAsia="zh-CN"/>
              </w:rPr>
              <w:t xml:space="preserve">  </w:t>
            </w:r>
          </w:p>
          <w:p>
            <w:pPr>
              <w:snapToGrid w:val="0"/>
              <w:jc w:val="left"/>
              <w:rPr>
                <w:rFonts w:hint="eastAsia" w:ascii="微软雅黑" w:hAnsi="微软雅黑" w:eastAsia="微软雅黑"/>
                <w:color w:val="2FC5E9"/>
                <w:lang w:val="en-US" w:eastAsia="zh-CN"/>
              </w:rPr>
            </w:pPr>
          </w:p>
          <w:p>
            <w:pPr>
              <w:snapToGrid w:val="0"/>
              <w:jc w:val="left"/>
              <w:rPr>
                <w:rFonts w:hint="eastAsia" w:ascii="微软雅黑" w:hAnsi="微软雅黑" w:eastAsia="微软雅黑"/>
                <w:color w:val="2FC5E9"/>
                <w:lang w:val="en-US" w:eastAsia="zh-CN"/>
              </w:rPr>
            </w:pP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>
                      <wp:simplePos x="0" y="0"/>
                      <wp:positionH relativeFrom="column">
                        <wp:posOffset>130175</wp:posOffset>
                      </wp:positionH>
                      <wp:positionV relativeFrom="paragraph">
                        <wp:posOffset>161290</wp:posOffset>
                      </wp:positionV>
                      <wp:extent cx="1373505" cy="508000"/>
                      <wp:effectExtent l="0" t="0" r="0" b="0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7340" y="1820545"/>
                                <a:ext cx="1373505" cy="5080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rPr>
                                      <w:color w:val="2FC5E9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b/>
                                      <w:color w:val="2FC5E9"/>
                                      <w:sz w:val="28"/>
                                      <w:szCs w:val="28"/>
                                      <w:lang w:val="en-US" w:eastAsia="zh-CN"/>
                                    </w:rPr>
                                    <w:t>奈森设计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0.25pt;margin-top:12.7pt;height:40pt;width:108.15pt;z-index:251708416;mso-width-relative:page;mso-height-relative:page;" filled="f" stroked="f" coordsize="21600,21600" o:gfxdata="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VZFQ4tkAAAAJAQAADwAAAAAAAAABACAAAAAiAAAAZHJzL2Rvd25yZXYueG1sUEsBAhQA&#10;FAAAAAgAh07iQKD6/vkqAgAAIwQAAA4AAAAAAAAAAQAgAAAAKAEAAGRycy9lMm9Eb2MueG1sUEsF&#10;BgAAAAAGAAYAWQEAAMQF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rPr>
                                <w:color w:val="2FC5E9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2FC5E9"/>
                                <w:sz w:val="28"/>
                                <w:szCs w:val="28"/>
                                <w:lang w:val="en-US" w:eastAsia="zh-CN"/>
                              </w:rPr>
                              <w:t>奈森设计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>
            <w:pPr>
              <w:snapToGrid w:val="0"/>
              <w:jc w:val="left"/>
              <w:rPr>
                <w:rFonts w:hint="eastAsia" w:ascii="微软雅黑" w:hAnsi="微软雅黑" w:eastAsia="微软雅黑"/>
                <w:color w:val="2FC5E9"/>
                <w:lang w:val="en-US" w:eastAsia="zh-CN"/>
              </w:rPr>
            </w:pPr>
          </w:p>
          <w:p>
            <w:pPr>
              <w:snapToGrid w:val="0"/>
              <w:jc w:val="left"/>
              <w:rPr>
                <w:rFonts w:hint="eastAsia" w:ascii="微软雅黑" w:hAnsi="微软雅黑" w:eastAsia="微软雅黑"/>
                <w:color w:val="2FC5E9"/>
                <w:lang w:val="en-US" w:eastAsia="zh-CN"/>
              </w:rPr>
            </w:pPr>
            <w:bookmarkStart w:id="0" w:name="_GoBack"/>
          </w:p>
          <w:bookmarkEnd w:id="0"/>
          <w:p>
            <w:pPr>
              <w:snapToGrid w:val="0"/>
              <w:ind w:firstLine="420" w:firstLineChars="20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hint="eastAsia" w:ascii="微软雅黑" w:hAnsi="微软雅黑" w:eastAsia="微软雅黑"/>
                <w:color w:val="2FC5E9"/>
              </w:rPr>
              <w:drawing>
                <wp:anchor distT="0" distB="0" distL="0" distR="0" simplePos="0" relativeHeight="251707392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38100</wp:posOffset>
                  </wp:positionV>
                  <wp:extent cx="133985" cy="133985"/>
                  <wp:effectExtent l="0" t="0" r="18415" b="18415"/>
                  <wp:wrapNone/>
                  <wp:docPr id="1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416" cy="1344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="微软雅黑" w:hAnsi="微软雅黑" w:eastAsia="微软雅黑"/>
                <w:color w:val="2FC5E9"/>
              </w:rPr>
              <w:t>24岁</w:t>
            </w: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hint="eastAsia" w:ascii="微软雅黑" w:hAnsi="微软雅黑" w:eastAsia="微软雅黑"/>
                <w:color w:val="2FC5E9"/>
              </w:rPr>
              <w:drawing>
                <wp:inline distT="0" distB="0" distL="0" distR="0">
                  <wp:extent cx="138430" cy="149860"/>
                  <wp:effectExtent l="0" t="0" r="0" b="2540"/>
                  <wp:docPr id="2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45" cy="1525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/>
                <w:color w:val="2FC5E9"/>
                <w:lang w:val="en-US" w:eastAsia="zh-CN"/>
              </w:rPr>
              <w:t xml:space="preserve">  </w:t>
            </w:r>
            <w:r>
              <w:rPr>
                <w:rFonts w:hint="eastAsia" w:ascii="微软雅黑" w:hAnsi="微软雅黑" w:eastAsia="微软雅黑"/>
                <w:color w:val="2FC5E9"/>
              </w:rPr>
              <w:t>广东省广州市</w:t>
            </w: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ascii="微软雅黑" w:hAnsi="微软雅黑" w:eastAsia="微软雅黑"/>
                <w:color w:val="2FC5E9"/>
              </w:rPr>
              <w:drawing>
                <wp:inline distT="0" distB="0" distL="0" distR="0">
                  <wp:extent cx="121920" cy="121920"/>
                  <wp:effectExtent l="0" t="0" r="0" b="0"/>
                  <wp:docPr id="5" name="图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464" cy="1224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/>
                <w:color w:val="2FC5E9"/>
                <w:lang w:val="en-US" w:eastAsia="zh-CN"/>
              </w:rPr>
              <w:t xml:space="preserve">  </w:t>
            </w:r>
            <w:r>
              <w:rPr>
                <w:rFonts w:ascii="微软雅黑" w:hAnsi="微软雅黑" w:eastAsia="微软雅黑"/>
                <w:color w:val="2FC5E9"/>
              </w:rPr>
              <w:t>13888888888</w:t>
            </w: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ascii="微软雅黑" w:hAnsi="微软雅黑" w:eastAsia="微软雅黑"/>
                <w:color w:val="2FC5E9"/>
                <w:sz w:val="22"/>
              </w:rPr>
              <w:drawing>
                <wp:inline distT="0" distB="0" distL="0" distR="0">
                  <wp:extent cx="137160" cy="92710"/>
                  <wp:effectExtent l="0" t="0" r="0" b="2540"/>
                  <wp:docPr id="6" name="图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160" cy="9326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微软雅黑" w:hAnsi="微软雅黑" w:eastAsia="微软雅黑"/>
                <w:color w:val="2FC5E9"/>
                <w:sz w:val="22"/>
                <w:lang w:val="en-US" w:eastAsia="zh-CN"/>
              </w:rPr>
              <w:t xml:space="preserve">  </w:t>
            </w:r>
            <w:r>
              <w:rPr>
                <w:rFonts w:ascii="微软雅黑" w:hAnsi="微软雅黑" w:eastAsia="微软雅黑"/>
                <w:color w:val="2FC5E9"/>
                <w:sz w:val="22"/>
              </w:rPr>
              <w:t>service@500d.me</w:t>
            </w: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  <w:p>
            <w:pPr>
              <w:snapToGrid w:val="0"/>
              <w:jc w:val="left"/>
              <w:rPr>
                <w:b/>
                <w:color w:val="2FC5E9"/>
                <w:sz w:val="52"/>
                <w:szCs w:val="52"/>
              </w:rPr>
            </w:pPr>
          </w:p>
        </w:tc>
        <w:tc>
          <w:tcPr>
            <w:tcW w:w="8299" w:type="dxa"/>
            <w:gridSpan w:val="4"/>
            <w:tcBorders>
              <w:bottom w:val="single" w:color="2FC5E9" w:sz="48" w:space="0"/>
            </w:tcBorders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</w:p>
          <w:p>
            <w:pPr>
              <w:snapToGrid w:val="0"/>
              <w:jc w:val="left"/>
              <w:rPr>
                <w:rFonts w:ascii="微软雅黑" w:hAnsi="微软雅黑" w:eastAsia="微软雅黑"/>
                <w:color w:val="2FC5E9"/>
              </w:rPr>
            </w:pPr>
            <w:r>
              <w:rPr>
                <w:rFonts w:hint="eastAsia" w:ascii="微软雅黑" w:hAnsi="微软雅黑" w:eastAsia="微软雅黑"/>
                <w:color w:val="2FC5E9"/>
              </w:rPr>
              <w:t>求职目标：某某市场专员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vMerge w:val="continue"/>
          </w:tcPr>
          <w:p>
            <w:pPr>
              <w:snapToGrid w:val="0"/>
              <w:jc w:val="left"/>
              <w:rPr>
                <w:color w:val="8C8C8C"/>
                <w:sz w:val="2"/>
                <w:szCs w:val="2"/>
              </w:rPr>
            </w:pPr>
          </w:p>
        </w:tc>
        <w:tc>
          <w:tcPr>
            <w:tcW w:w="8299" w:type="dxa"/>
            <w:gridSpan w:val="4"/>
            <w:tcBorders>
              <w:top w:val="single" w:color="2FC5E9" w:sz="48" w:space="0"/>
            </w:tcBorders>
          </w:tcPr>
          <w:p>
            <w:pPr>
              <w:snapToGrid w:val="0"/>
              <w:rPr>
                <w:b/>
                <w:color w:val="2FC5E9"/>
                <w:sz w:val="2"/>
                <w:szCs w:val="2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8299" w:type="dxa"/>
            <w:gridSpan w:val="4"/>
            <w:vAlign w:val="bottom"/>
          </w:tcPr>
          <w:p>
            <w:pPr>
              <w:snapToGrid w:val="0"/>
              <w:rPr>
                <w:b/>
                <w:color w:val="8C8C8C"/>
                <w:sz w:val="28"/>
                <w:szCs w:val="28"/>
              </w:rPr>
            </w:pPr>
            <w:r>
              <w:rPr>
                <w:rFonts w:hint="eastAsia"/>
                <w:b/>
                <w:color w:val="2FC5E9"/>
                <w:sz w:val="28"/>
                <w:szCs w:val="28"/>
              </w:rPr>
              <w:t>工作经历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1984" w:type="dxa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2013.10至今</w:t>
            </w:r>
          </w:p>
        </w:tc>
        <w:tc>
          <w:tcPr>
            <w:tcW w:w="3595" w:type="dxa"/>
            <w:gridSpan w:val="2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卓望信息科技有限公司</w:t>
            </w:r>
          </w:p>
        </w:tc>
        <w:tc>
          <w:tcPr>
            <w:tcW w:w="2720" w:type="dxa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营运推广主管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8299" w:type="dxa"/>
            <w:gridSpan w:val="4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1、负责社会化媒体营销团队的搭建工作，制定相关运营策略和指标，带领团队实施计划；</w:t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2、网站常态运营活动规划和推进执行</w:t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3、相关数据报告和统计，为公司决策层提供决策依据</w:t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4、轻量级产品和应用的策划，统筹产品、技术团队成员实施。</w:t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工作成果</w:t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社会化媒体账号总共涨粉67万（包含QQ空间，人人网，新浪微博，腾讯微博）日均互动量相比接手前提升1000%，评论转发量级达到百千级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1984" w:type="dxa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2012.08-2013.09</w:t>
            </w:r>
          </w:p>
        </w:tc>
        <w:tc>
          <w:tcPr>
            <w:tcW w:w="3595" w:type="dxa"/>
            <w:gridSpan w:val="2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广州灵心沙文化活动有限公司</w:t>
            </w:r>
          </w:p>
        </w:tc>
        <w:tc>
          <w:tcPr>
            <w:tcW w:w="2720" w:type="dxa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市场推广专员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8299" w:type="dxa"/>
            <w:gridSpan w:val="4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1、网络推广渠道搭建维护，包括QQ空间、微博、豆瓣等；</w:t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2、负责软硬广投放，网络舆情监控，公关稿撰写，事件营销策划；</w:t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3、标书制作和撰写，甲方沟通工作。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9" w:type="dxa"/>
            <w:vMerge w:val="continue"/>
          </w:tcPr>
          <w:p>
            <w:pPr>
              <w:snapToGrid w:val="0"/>
              <w:jc w:val="left"/>
              <w:rPr>
                <w:rFonts w:hint="eastAsia" w:eastAsiaTheme="minorEastAsia"/>
                <w:color w:val="8C8C8C"/>
                <w:lang w:eastAsia="zh-CN"/>
              </w:rPr>
            </w:pPr>
            <w:r>
              <w:rPr>
                <w:rFonts w:hint="eastAsia"/>
                <w:color w:val="8C8C8C"/>
                <w:lang w:eastAsia="zh-CN"/>
              </w:rPr>
              <w:t>`</w:t>
            </w:r>
          </w:p>
        </w:tc>
        <w:tc>
          <w:tcPr>
            <w:tcW w:w="8299" w:type="dxa"/>
            <w:gridSpan w:val="4"/>
            <w:vAlign w:val="bottom"/>
          </w:tcPr>
          <w:p>
            <w:pPr>
              <w:snapToGrid w:val="0"/>
              <w:rPr>
                <w:b/>
                <w:color w:val="8C8C8C"/>
                <w:sz w:val="28"/>
                <w:szCs w:val="28"/>
              </w:rPr>
            </w:pPr>
            <w:r>
              <w:rPr>
                <w:rFonts w:hint="eastAsia"/>
                <w:b/>
                <w:color w:val="2FC5E9"/>
                <w:sz w:val="28"/>
                <w:szCs w:val="28"/>
              </w:rPr>
              <w:t>教育背景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89" w:type="dxa"/>
            <w:vMerge w:val="continue"/>
          </w:tcPr>
          <w:p>
            <w:pPr>
              <w:snapToGrid w:val="0"/>
              <w:jc w:val="left"/>
              <w:rPr>
                <w:rFonts w:ascii="微软雅黑" w:hAnsi="微软雅黑" w:eastAsia="微软雅黑"/>
                <w:color w:val="8C8C8C"/>
              </w:rPr>
            </w:pPr>
          </w:p>
        </w:tc>
        <w:tc>
          <w:tcPr>
            <w:tcW w:w="2126" w:type="dxa"/>
            <w:gridSpan w:val="2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2008.09-2012.07</w:t>
            </w:r>
          </w:p>
        </w:tc>
        <w:tc>
          <w:tcPr>
            <w:tcW w:w="3453" w:type="dxa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前行者科技大学</w:t>
            </w:r>
          </w:p>
        </w:tc>
        <w:tc>
          <w:tcPr>
            <w:tcW w:w="2720" w:type="dxa"/>
            <w:vAlign w:val="bottom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市场营销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8299" w:type="dxa"/>
            <w:gridSpan w:val="4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主修课程</w:t>
            </w:r>
            <w:r>
              <w:rPr>
                <w:rFonts w:hint="eastAsia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hint="eastAsia"/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基本会计、统计学、市场营销、国际市场营销、市场调查与预测、商业心理学、广告学、公共关系学、货币银行学、经济法、国际贸易、大学英语、经济数学、计算机应用等。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8299" w:type="dxa"/>
            <w:gridSpan w:val="4"/>
            <w:vAlign w:val="bottom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eastAsia="微软雅黑" w:cs="微软雅黑"/>
                <w:b/>
                <w:color w:val="8C8C8C"/>
                <w:kern w:val="0"/>
                <w:sz w:val="28"/>
                <w:szCs w:val="28"/>
                <w:lang w:val="zh-CN"/>
              </w:rPr>
            </w:pPr>
            <w:r>
              <w:rPr>
                <w:rFonts w:hint="eastAsia" w:ascii="微软雅黑" w:eastAsia="微软雅黑" w:cs="微软雅黑"/>
                <w:b/>
                <w:color w:val="2FC5E9"/>
                <w:kern w:val="0"/>
                <w:sz w:val="28"/>
                <w:szCs w:val="28"/>
                <w:lang w:val="zh-CN"/>
              </w:rPr>
              <w:t>技能证书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8299" w:type="dxa"/>
            <w:gridSpan w:val="4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CET-6，优秀的听说写能力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计算机二级，熟悉计算机各项操作</w:t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br w:type="textWrapping"/>
            </w:r>
            <w:r>
              <w:rPr>
                <w:rFonts w:ascii="微软雅黑" w:eastAsia="微软雅黑" w:cs="微软雅黑"/>
                <w:color w:val="595959" w:themeColor="text1" w:themeTint="A6"/>
                <w:kern w:val="0"/>
                <w:sz w:val="20"/>
                <w:szCs w:val="20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高级营销员，国家职业资格四级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689" w:type="dxa"/>
            <w:vMerge w:val="continue"/>
          </w:tcPr>
          <w:p>
            <w:pPr>
              <w:snapToGrid w:val="0"/>
              <w:rPr>
                <w:color w:val="8C8C8C"/>
              </w:rPr>
            </w:pPr>
          </w:p>
        </w:tc>
        <w:tc>
          <w:tcPr>
            <w:tcW w:w="8299" w:type="dxa"/>
            <w:gridSpan w:val="4"/>
            <w:vAlign w:val="bottom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eastAsia="微软雅黑" w:cs="微软雅黑"/>
                <w:b/>
                <w:color w:val="8C8C8C"/>
                <w:kern w:val="0"/>
                <w:sz w:val="28"/>
                <w:szCs w:val="28"/>
                <w:lang w:val="zh-CN"/>
              </w:rPr>
            </w:pPr>
            <w:r>
              <w:rPr>
                <w:rFonts w:ascii="微软雅黑" w:eastAsia="微软雅黑" w:cs="微软雅黑"/>
                <w:b/>
                <w:color w:val="2FC5E9"/>
                <w:kern w:val="0"/>
                <w:sz w:val="28"/>
                <w:szCs w:val="28"/>
                <w:lang w:val="zh-CN"/>
              </w:rPr>
              <w:t>自我评价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vMerge w:val="continue"/>
          </w:tcPr>
          <w:p>
            <w:pPr>
              <w:snapToGrid w:val="0"/>
              <w:rPr>
                <w:color w:val="595959" w:themeColor="text1" w:themeTint="A6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</w:p>
        </w:tc>
        <w:tc>
          <w:tcPr>
            <w:tcW w:w="8299" w:type="dxa"/>
            <w:gridSpan w:val="4"/>
          </w:tcPr>
          <w:p>
            <w:pPr>
              <w:autoSpaceDE w:val="0"/>
              <w:autoSpaceDN w:val="0"/>
              <w:adjustRightInd w:val="0"/>
              <w:snapToGrid w:val="0"/>
              <w:jc w:val="left"/>
              <w:rPr>
                <w:rFonts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</w:pPr>
            <w:r>
              <w:rPr>
                <w:rFonts w:hint="eastAsia" w:ascii="微软雅黑" w:eastAsia="微软雅黑" w:cs="微软雅黑"/>
                <w:color w:val="595959" w:themeColor="text1" w:themeTint="A6"/>
                <w:kern w:val="0"/>
                <w:szCs w:val="21"/>
                <w:lang w:val="zh-CN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本人是市场营销专业毕业生，有丰富的营销知识体系做基础；对于市场营销方面的前沿和动向有一定的了解，善于分析和吸取经验熟悉网络推广，尤其是社会化媒体方面，有独到的见解和经验个性开朗，容易相处，团队荣誉感强</w:t>
            </w:r>
          </w:p>
        </w:tc>
      </w:tr>
    </w:tbl>
    <w:p>
      <w:pPr>
        <w:snapToGrid w:val="0"/>
        <w:rPr>
          <w:color w:val="8C8C8C"/>
        </w:rPr>
      </w:pPr>
      <w:r>
        <w:rPr>
          <w:rFonts w:hint="eastAsia"/>
          <w:color w:val="595959" w:themeColor="text1" w:themeTint="A6"/>
          <w:sz w:val="2"/>
          <w:szCs w:val="2"/>
          <w14:textFill>
            <w14:solidFill>
              <w14:schemeClr w14:val="tx1">
                <w14:lumMod w14:val="65000"/>
                <w14:lumOff w14:val="35000"/>
              </w14:schemeClr>
            </w14:solidFill>
          </w14:textFill>
        </w:rPr>
        <w:t xml:space="preserve"> </w:t>
      </w:r>
    </w:p>
    <w:sectPr>
      <w:pgSz w:w="11906" w:h="16838"/>
      <w:pgMar w:top="454" w:right="454" w:bottom="454" w:left="45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isplayBackgroundShape w:val="1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3B1E"/>
    <w:rsid w:val="00033B1E"/>
    <w:rsid w:val="00053A0B"/>
    <w:rsid w:val="00095DA1"/>
    <w:rsid w:val="00096E79"/>
    <w:rsid w:val="000E4B0D"/>
    <w:rsid w:val="002176CF"/>
    <w:rsid w:val="002C0B2A"/>
    <w:rsid w:val="00327BA8"/>
    <w:rsid w:val="00380BEF"/>
    <w:rsid w:val="003958E7"/>
    <w:rsid w:val="003A3EDF"/>
    <w:rsid w:val="003E5024"/>
    <w:rsid w:val="00404CFC"/>
    <w:rsid w:val="00424D41"/>
    <w:rsid w:val="004912C4"/>
    <w:rsid w:val="004E3953"/>
    <w:rsid w:val="00545128"/>
    <w:rsid w:val="0063274A"/>
    <w:rsid w:val="006A05B1"/>
    <w:rsid w:val="006C6078"/>
    <w:rsid w:val="00712FAA"/>
    <w:rsid w:val="00733848"/>
    <w:rsid w:val="00743367"/>
    <w:rsid w:val="007558E7"/>
    <w:rsid w:val="007A03B5"/>
    <w:rsid w:val="007C2395"/>
    <w:rsid w:val="00824C53"/>
    <w:rsid w:val="00843E09"/>
    <w:rsid w:val="00884269"/>
    <w:rsid w:val="00930E4D"/>
    <w:rsid w:val="00A057EA"/>
    <w:rsid w:val="00A462E2"/>
    <w:rsid w:val="00A604F7"/>
    <w:rsid w:val="00A9444C"/>
    <w:rsid w:val="00B00936"/>
    <w:rsid w:val="00B3521C"/>
    <w:rsid w:val="00B44586"/>
    <w:rsid w:val="00BA5BD0"/>
    <w:rsid w:val="00BB10F7"/>
    <w:rsid w:val="00C217B0"/>
    <w:rsid w:val="00C44459"/>
    <w:rsid w:val="00C56C6A"/>
    <w:rsid w:val="00CE6AC3"/>
    <w:rsid w:val="00CF6C20"/>
    <w:rsid w:val="00D840B8"/>
    <w:rsid w:val="00DE491F"/>
    <w:rsid w:val="00EE0826"/>
    <w:rsid w:val="00EF66FD"/>
    <w:rsid w:val="00F45EFE"/>
    <w:rsid w:val="00F72F5D"/>
    <w:rsid w:val="10395539"/>
    <w:rsid w:val="14572944"/>
    <w:rsid w:val="15016127"/>
    <w:rsid w:val="270E773A"/>
    <w:rsid w:val="2F2B09FD"/>
    <w:rsid w:val="3C0D5258"/>
    <w:rsid w:val="69713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paragraph" w:customStyle="1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字符"/>
    <w:basedOn w:val="5"/>
    <w:link w:val="4"/>
    <w:uiPriority w:val="99"/>
    <w:rPr>
      <w:sz w:val="18"/>
      <w:szCs w:val="18"/>
    </w:rPr>
  </w:style>
  <w:style w:type="character" w:customStyle="1" w:styleId="10">
    <w:name w:val="页脚 字符"/>
    <w:basedOn w:val="5"/>
    <w:link w:val="3"/>
    <w:uiPriority w:val="99"/>
    <w:rPr>
      <w:sz w:val="18"/>
      <w:szCs w:val="18"/>
    </w:rPr>
  </w:style>
  <w:style w:type="character" w:customStyle="1" w:styleId="11">
    <w:name w:val="批注框文本 字符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自定义 1">
      <a:dk1>
        <a:srgbClr val="000000"/>
      </a:dk1>
      <a:lt1>
        <a:sysClr val="window" lastClr="FFFFFF"/>
      </a:lt1>
      <a:dk2>
        <a:srgbClr val="32AEFE"/>
      </a:dk2>
      <a:lt2>
        <a:srgbClr val="788094"/>
      </a:lt2>
      <a:accent1>
        <a:srgbClr val="9F8D4B"/>
      </a:accent1>
      <a:accent2>
        <a:srgbClr val="F75A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自定义 1">
      <a:majorFont>
        <a:latin typeface="Arial Unicode MS"/>
        <a:ea typeface="微软雅黑"/>
        <a:cs typeface=""/>
      </a:majorFont>
      <a:minorFont>
        <a:latin typeface="Arial Unicode MS"/>
        <a:ea typeface="微软雅黑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104</Words>
  <Characters>599</Characters>
  <Lines>4</Lines>
  <Paragraphs>1</Paragraphs>
  <TotalTime>0</TotalTime>
  <ScaleCrop>false</ScaleCrop>
  <LinksUpToDate>false</LinksUpToDate>
  <CharactersWithSpaces>702</CharactersWithSpaces>
  <Application>WPS Office_10.1.0.6874_F1E327BC-269C-435d-A152-05C5408002CA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2017-05-23T16:05:00Z</dcterms:created>
  <dc:creator>500d</dc:creator>
  <cp:lastModifiedBy>Administrator</cp:lastModifiedBy>
  <dcterms:modified xsi:type="dcterms:W3CDTF">2017-10-22T07:12:07Z</dcterms:modified>
  <dc:title>500d简历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2052-10.1.0.6874</vt:lpwstr>
  </property>
</Properties>
</file>